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9BFB" w14:textId="77777777" w:rsidR="0073653A" w:rsidRPr="0073653A" w:rsidRDefault="0073653A" w:rsidP="0073653A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444444"/>
          <w:kern w:val="36"/>
          <w:sz w:val="45"/>
          <w:szCs w:val="45"/>
        </w:rPr>
      </w:pPr>
      <w:r w:rsidRPr="0073653A">
        <w:rPr>
          <w:rFonts w:ascii="Georgia" w:eastAsia="Times New Roman" w:hAnsi="Georgia" w:cs="Times New Roman"/>
          <w:color w:val="444444"/>
          <w:kern w:val="36"/>
          <w:sz w:val="45"/>
          <w:szCs w:val="45"/>
        </w:rPr>
        <w:t>Pharmacy Technician Diamond Award</w:t>
      </w:r>
    </w:p>
    <w:p w14:paraId="727CB8E8" w14:textId="77777777" w:rsidR="0073653A" w:rsidRPr="0073653A" w:rsidRDefault="0073653A" w:rsidP="007365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73653A">
        <w:rPr>
          <w:rFonts w:ascii="Segoe UI" w:eastAsia="Times New Roman" w:hAnsi="Segoe UI" w:cs="Segoe UI"/>
          <w:b/>
          <w:bCs/>
          <w:i/>
          <w:iCs/>
          <w:color w:val="333333"/>
          <w:sz w:val="21"/>
          <w:szCs w:val="21"/>
          <w:u w:val="single"/>
          <w:bdr w:val="none" w:sz="0" w:space="0" w:color="auto" w:frame="1"/>
        </w:rPr>
        <w:t>Diamond Award</w:t>
      </w:r>
    </w:p>
    <w:p w14:paraId="35CE9C7C" w14:textId="77777777" w:rsidR="0073653A" w:rsidRPr="0073653A" w:rsidRDefault="0073653A" w:rsidP="0073653A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t>Minimum Selection Criteria:</w:t>
      </w:r>
    </w:p>
    <w:p w14:paraId="525612CB" w14:textId="77777777" w:rsidR="0073653A" w:rsidRPr="0073653A" w:rsidRDefault="0073653A" w:rsidP="0073653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t>The nominee shall be registered as a Pharmacy Technician in North Dakota.</w:t>
      </w:r>
    </w:p>
    <w:p w14:paraId="4B1BD61B" w14:textId="77777777" w:rsidR="0073653A" w:rsidRPr="0073653A" w:rsidRDefault="0073653A" w:rsidP="0073653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t>The nominee must be living, awards are not made posthumously.</w:t>
      </w:r>
    </w:p>
    <w:p w14:paraId="05F193EB" w14:textId="77777777" w:rsidR="0073653A" w:rsidRPr="0073653A" w:rsidRDefault="0073653A" w:rsidP="0073653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t>The nominee has not been a previous recipient of the award.</w:t>
      </w:r>
    </w:p>
    <w:p w14:paraId="1FC44423" w14:textId="77777777" w:rsidR="0073653A" w:rsidRPr="0073653A" w:rsidRDefault="0073653A" w:rsidP="0073653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t>The nominee is not currently serving as an officer of NAPT.</w:t>
      </w:r>
    </w:p>
    <w:p w14:paraId="4776BB2C" w14:textId="77777777" w:rsidR="0073653A" w:rsidRPr="0073653A" w:rsidRDefault="0073653A" w:rsidP="0073653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t>The nominee has compiled an outstanding record of community and pharmacy service.</w:t>
      </w:r>
    </w:p>
    <w:p w14:paraId="30F75343" w14:textId="77777777" w:rsidR="0073653A" w:rsidRPr="0073653A" w:rsidRDefault="0073653A" w:rsidP="0073653A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t>Nominations accepted from:</w:t>
      </w:r>
    </w:p>
    <w:p w14:paraId="1B4207BC" w14:textId="77777777" w:rsidR="0073653A" w:rsidRPr="0073653A" w:rsidRDefault="0073653A" w:rsidP="0073653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t>North Dakota Registered Pharmacy Technician</w:t>
      </w:r>
    </w:p>
    <w:p w14:paraId="4F2F7B55" w14:textId="77777777" w:rsidR="0073653A" w:rsidRPr="0073653A" w:rsidRDefault="0073653A" w:rsidP="0073653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t>North Dakota Licensed Pharmacist</w:t>
      </w:r>
    </w:p>
    <w:p w14:paraId="6B9B4305" w14:textId="77777777" w:rsidR="0073653A" w:rsidRPr="0073653A" w:rsidRDefault="0073653A" w:rsidP="0073653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t>Practicing professional in the medical field</w:t>
      </w:r>
    </w:p>
    <w:p w14:paraId="3E66FA2C" w14:textId="77777777" w:rsidR="0073653A" w:rsidRPr="0073653A" w:rsidRDefault="0073653A" w:rsidP="0073653A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t>The Executive Board of NAPT will choose the recipient from the nominations received.</w:t>
      </w:r>
    </w:p>
    <w:p w14:paraId="0F983E6F" w14:textId="77777777" w:rsidR="0073653A" w:rsidRPr="0073653A" w:rsidRDefault="0073653A" w:rsidP="0073653A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t>Award: Etched Jade Glass Award</w:t>
      </w: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br/>
        <w:t>Sponsor: Thrifty White Pharmacy</w:t>
      </w:r>
    </w:p>
    <w:p w14:paraId="3413CC6A" w14:textId="77777777" w:rsidR="0073653A" w:rsidRPr="0073653A" w:rsidRDefault="0073653A" w:rsidP="0073653A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t>PAST RECIPIENTS</w:t>
      </w:r>
    </w:p>
    <w:p w14:paraId="7695D81E" w14:textId="74FC62EF" w:rsidR="0073653A" w:rsidRDefault="0073653A" w:rsidP="007365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t>2008 – LACHER, BARBARA – FARGO</w:t>
      </w: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br/>
        <w:t>2009 – KOCHEVAR, KATHERINE – MANVEL</w:t>
      </w: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br/>
        <w:t>2010 – HALVORSON, DIANE – FARGO</w:t>
      </w: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br/>
        <w:t>2011 – SAND, KERSTIN – MINOT</w:t>
      </w: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br/>
        <w:t>2012 – KROGH, MARY – FARGO</w:t>
      </w: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br/>
        <w:t>2013 – OLSON, PATRICIA – FARGO</w:t>
      </w: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br/>
        <w:t>2014 – DARKOW, EILEEN – SAWYER</w:t>
      </w: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br/>
        <w:t>2015 – GOODMAN, MICHELLE – MINOT</w:t>
      </w: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br/>
        <w:t>2016 – NELSON, ROBIN – BISMARCK</w:t>
      </w: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br/>
        <w:t>2017 – RING, KERRI – MINOT</w:t>
      </w: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br/>
        <w:t>2018 – LINDSEY CIZEK – FARGO</w:t>
      </w:r>
      <w:r w:rsidRPr="0073653A">
        <w:rPr>
          <w:rFonts w:ascii="Segoe UI" w:eastAsia="Times New Roman" w:hAnsi="Segoe UI" w:cs="Segoe UI"/>
          <w:color w:val="333333"/>
          <w:sz w:val="21"/>
          <w:szCs w:val="21"/>
        </w:rPr>
        <w:br/>
        <w:t>2019 – BRIANNE NELSON – RUTLAND</w:t>
      </w:r>
    </w:p>
    <w:p w14:paraId="116C5DFE" w14:textId="41681CC9" w:rsidR="00C82DCA" w:rsidRDefault="00C82DCA" w:rsidP="007365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2020 – ALEXANDRA SPILMAN</w:t>
      </w:r>
      <w:r w:rsidR="00E21A9C">
        <w:rPr>
          <w:rFonts w:ascii="Segoe UI" w:eastAsia="Times New Roman" w:hAnsi="Segoe UI" w:cs="Segoe UI"/>
          <w:color w:val="333333"/>
          <w:sz w:val="21"/>
          <w:szCs w:val="21"/>
        </w:rPr>
        <w:t xml:space="preserve"> - HORACE</w:t>
      </w:r>
    </w:p>
    <w:p w14:paraId="0A433E3D" w14:textId="7BFE094C" w:rsidR="00C82DCA" w:rsidRPr="0073653A" w:rsidRDefault="00C82DCA" w:rsidP="007365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2021 – VICKI S</w:t>
      </w:r>
      <w:r w:rsidR="005B1FC5">
        <w:rPr>
          <w:rFonts w:ascii="Segoe UI" w:eastAsia="Times New Roman" w:hAnsi="Segoe UI" w:cs="Segoe UI"/>
          <w:color w:val="333333"/>
          <w:sz w:val="21"/>
          <w:szCs w:val="21"/>
        </w:rPr>
        <w:t>C</w:t>
      </w:r>
      <w:r>
        <w:rPr>
          <w:rFonts w:ascii="Segoe UI" w:eastAsia="Times New Roman" w:hAnsi="Segoe UI" w:cs="Segoe UI"/>
          <w:color w:val="333333"/>
          <w:sz w:val="21"/>
          <w:szCs w:val="21"/>
        </w:rPr>
        <w:t>HULTZ</w:t>
      </w:r>
      <w:r w:rsidR="00E21A9C">
        <w:rPr>
          <w:rFonts w:ascii="Segoe UI" w:eastAsia="Times New Roman" w:hAnsi="Segoe UI" w:cs="Segoe UI"/>
          <w:color w:val="333333"/>
          <w:sz w:val="21"/>
          <w:szCs w:val="21"/>
        </w:rPr>
        <w:t xml:space="preserve"> – NEW SALEM</w:t>
      </w:r>
    </w:p>
    <w:p w14:paraId="2F643B49" w14:textId="52595A75" w:rsidR="00E80F66" w:rsidRDefault="00C3307F" w:rsidP="00F56399">
      <w:pPr>
        <w:spacing w:after="0"/>
        <w:rPr>
          <w:rFonts w:ascii="Segoe UI" w:eastAsia="Times New Roman" w:hAnsi="Segoe UI" w:cs="Segoe UI"/>
          <w:color w:val="333333"/>
          <w:sz w:val="21"/>
          <w:szCs w:val="21"/>
        </w:rPr>
      </w:pPr>
      <w:r w:rsidRPr="00C3307F">
        <w:rPr>
          <w:rFonts w:ascii="Segoe UI" w:eastAsia="Times New Roman" w:hAnsi="Segoe UI" w:cs="Segoe UI"/>
          <w:color w:val="333333"/>
          <w:sz w:val="21"/>
          <w:szCs w:val="21"/>
        </w:rPr>
        <w:t>2022 – G</w:t>
      </w:r>
      <w:r w:rsidR="00F56399">
        <w:rPr>
          <w:rFonts w:ascii="Segoe UI" w:eastAsia="Times New Roman" w:hAnsi="Segoe UI" w:cs="Segoe UI"/>
          <w:color w:val="333333"/>
          <w:sz w:val="21"/>
          <w:szCs w:val="21"/>
        </w:rPr>
        <w:t>ERRIANN</w:t>
      </w:r>
      <w:r w:rsidRPr="00C3307F">
        <w:rPr>
          <w:rFonts w:ascii="Segoe UI" w:eastAsia="Times New Roman" w:hAnsi="Segoe UI" w:cs="Segoe UI"/>
          <w:color w:val="333333"/>
          <w:sz w:val="21"/>
          <w:szCs w:val="21"/>
        </w:rPr>
        <w:t xml:space="preserve"> ELLINGSON</w:t>
      </w:r>
    </w:p>
    <w:p w14:paraId="208EAB61" w14:textId="35440155" w:rsidR="00F56399" w:rsidRPr="00C3307F" w:rsidRDefault="00F56399" w:rsidP="00F56399">
      <w:pPr>
        <w:spacing w:after="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 xml:space="preserve">2023 – </w:t>
      </w:r>
      <w:r w:rsidR="00271E05">
        <w:rPr>
          <w:rFonts w:ascii="Segoe UI" w:eastAsia="Times New Roman" w:hAnsi="Segoe UI" w:cs="Segoe UI"/>
          <w:color w:val="333333"/>
          <w:sz w:val="21"/>
          <w:szCs w:val="21"/>
        </w:rPr>
        <w:t xml:space="preserve">LORI CRANDALL – CASSELTON </w:t>
      </w:r>
    </w:p>
    <w:sectPr w:rsidR="00F56399" w:rsidRPr="00C3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246B9"/>
    <w:multiLevelType w:val="multilevel"/>
    <w:tmpl w:val="BBD8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EF6E21"/>
    <w:multiLevelType w:val="multilevel"/>
    <w:tmpl w:val="6736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894702">
    <w:abstractNumId w:val="0"/>
  </w:num>
  <w:num w:numId="2" w16cid:durableId="66120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3A"/>
    <w:rsid w:val="00271E05"/>
    <w:rsid w:val="005B1FC5"/>
    <w:rsid w:val="0073653A"/>
    <w:rsid w:val="009D4F77"/>
    <w:rsid w:val="00AD1AA2"/>
    <w:rsid w:val="00C3307F"/>
    <w:rsid w:val="00C82DCA"/>
    <w:rsid w:val="00E21A9C"/>
    <w:rsid w:val="00E80F66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2487"/>
  <w15:chartTrackingRefBased/>
  <w15:docId w15:val="{C009D5AF-8033-4FC3-9BE9-09A4B067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Jesse Johnson</cp:lastModifiedBy>
  <cp:revision>9</cp:revision>
  <dcterms:created xsi:type="dcterms:W3CDTF">2020-12-11T18:44:00Z</dcterms:created>
  <dcterms:modified xsi:type="dcterms:W3CDTF">2023-06-13T17:16:00Z</dcterms:modified>
</cp:coreProperties>
</file>